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80C8" w14:textId="77777777" w:rsidR="00292B95" w:rsidRDefault="00292B95" w:rsidP="00FF34C5">
      <w:pPr>
        <w:jc w:val="center"/>
        <w:rPr>
          <w:rFonts w:ascii="Arial" w:hAnsi="Arial" w:cs="Arial"/>
          <w:b/>
          <w:sz w:val="20"/>
          <w:szCs w:val="20"/>
        </w:rPr>
      </w:pPr>
    </w:p>
    <w:p w14:paraId="4EB72CE1" w14:textId="77777777" w:rsidR="00292B95" w:rsidRPr="00292B95" w:rsidRDefault="00FF34C5" w:rsidP="005B40C9">
      <w:pPr>
        <w:ind w:left="284" w:right="332"/>
        <w:jc w:val="center"/>
        <w:rPr>
          <w:rFonts w:ascii="Arial" w:hAnsi="Arial" w:cs="Arial"/>
          <w:b/>
          <w:szCs w:val="20"/>
        </w:rPr>
      </w:pPr>
      <w:r w:rsidRPr="00292B95">
        <w:rPr>
          <w:rFonts w:ascii="Arial" w:hAnsi="Arial" w:cs="Arial"/>
          <w:b/>
          <w:szCs w:val="20"/>
        </w:rPr>
        <w:t>ASESORÍA Y ORIENTACIÓN A CIUDADANOS EN MATERIA DE ADMINISTRACIÓN URBANA, POR SESIÓN DE UNA HORA</w:t>
      </w:r>
      <w:r w:rsidR="00292B95" w:rsidRPr="00292B95">
        <w:rPr>
          <w:rFonts w:ascii="Arial" w:hAnsi="Arial" w:cs="Arial"/>
          <w:b/>
          <w:szCs w:val="20"/>
        </w:rPr>
        <w:t xml:space="preserve"> </w:t>
      </w:r>
    </w:p>
    <w:p w14:paraId="6441A4BA" w14:textId="77777777" w:rsidR="00292B95" w:rsidRPr="00292B95" w:rsidRDefault="00292B95" w:rsidP="00292B95">
      <w:pPr>
        <w:jc w:val="center"/>
        <w:rPr>
          <w:rFonts w:ascii="Arial" w:hAnsi="Arial" w:cs="Arial"/>
          <w:b/>
          <w:szCs w:val="20"/>
        </w:rPr>
      </w:pPr>
      <w:r w:rsidRPr="00292B95">
        <w:rPr>
          <w:rFonts w:ascii="Arial" w:hAnsi="Arial" w:cs="Arial"/>
          <w:b/>
          <w:szCs w:val="20"/>
        </w:rPr>
        <w:t xml:space="preserve">SOLICITUD DE TRÁMITE </w:t>
      </w:r>
    </w:p>
    <w:p w14:paraId="4559707A" w14:textId="77777777" w:rsidR="00FF34C5" w:rsidRPr="00292B95" w:rsidRDefault="00FF34C5" w:rsidP="00FF34C5">
      <w:pPr>
        <w:jc w:val="center"/>
        <w:rPr>
          <w:rFonts w:ascii="Arial" w:hAnsi="Arial" w:cs="Arial"/>
          <w:b/>
          <w:sz w:val="22"/>
          <w:szCs w:val="20"/>
        </w:rPr>
      </w:pPr>
    </w:p>
    <w:p w14:paraId="133CCA4C" w14:textId="77777777" w:rsidR="00FF34C5" w:rsidRDefault="00FF34C5" w:rsidP="00FF34C5">
      <w:pPr>
        <w:tabs>
          <w:tab w:val="left" w:pos="8789"/>
        </w:tabs>
        <w:ind w:left="-567" w:right="142" w:firstLine="425"/>
        <w:jc w:val="righ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  <w:gridCol w:w="420"/>
        <w:gridCol w:w="465"/>
      </w:tblGrid>
      <w:tr w:rsidR="00FF34C5" w:rsidRPr="00260555" w14:paraId="47320B6D" w14:textId="77777777" w:rsidTr="001D48DD">
        <w:trPr>
          <w:gridAfter w:val="2"/>
          <w:wAfter w:w="885" w:type="dxa"/>
          <w:trHeight w:val="788"/>
        </w:trPr>
        <w:tc>
          <w:tcPr>
            <w:tcW w:w="9477" w:type="dxa"/>
            <w:tcBorders>
              <w:top w:val="nil"/>
              <w:bottom w:val="nil"/>
            </w:tcBorders>
          </w:tcPr>
          <w:p w14:paraId="1E296E26" w14:textId="77777777" w:rsidR="00FF34C5" w:rsidRDefault="00FF34C5" w:rsidP="00C061DE">
            <w:pPr>
              <w:tabs>
                <w:tab w:val="left" w:pos="8789"/>
              </w:tabs>
              <w:ind w:right="142"/>
              <w:jc w:val="right"/>
              <w:rPr>
                <w:rFonts w:ascii="Book Antiqua" w:eastAsia="Times New Roman" w:hAnsi="Book Antiqua" w:cs="Tahoma"/>
                <w:sz w:val="18"/>
                <w:szCs w:val="18"/>
                <w:lang w:val="es-MX"/>
              </w:rPr>
            </w:pPr>
          </w:p>
          <w:p w14:paraId="3673658C" w14:textId="77777777" w:rsidR="00292B95" w:rsidRPr="00D760CC" w:rsidRDefault="00292B95" w:rsidP="00292B95">
            <w:pPr>
              <w:tabs>
                <w:tab w:val="left" w:pos="8789"/>
              </w:tabs>
              <w:ind w:right="142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D760CC">
              <w:rPr>
                <w:rFonts w:ascii="Arial" w:eastAsia="Times New Roman" w:hAnsi="Arial" w:cs="Arial"/>
                <w:sz w:val="20"/>
                <w:szCs w:val="18"/>
              </w:rPr>
              <w:t>Cuernavaca, Morelos; a ____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__ de ____________________ del </w:t>
            </w:r>
            <w:r w:rsidRPr="00D760CC">
              <w:rPr>
                <w:rFonts w:ascii="Arial" w:eastAsia="Times New Roman" w:hAnsi="Arial" w:cs="Arial"/>
                <w:sz w:val="20"/>
                <w:szCs w:val="18"/>
              </w:rPr>
              <w:t>20____.</w:t>
            </w:r>
          </w:p>
          <w:p w14:paraId="040B791D" w14:textId="77777777" w:rsidR="00FF34C5" w:rsidRPr="0025660D" w:rsidRDefault="00FF34C5" w:rsidP="00844B85">
            <w:pPr>
              <w:tabs>
                <w:tab w:val="left" w:pos="8789"/>
              </w:tabs>
              <w:ind w:right="48"/>
              <w:jc w:val="right"/>
              <w:rPr>
                <w:rFonts w:ascii="Book Antiqua" w:hAnsi="Book Antiqua" w:cs="Tahoma"/>
                <w:sz w:val="18"/>
                <w:szCs w:val="18"/>
                <w:lang w:val="es-MX"/>
              </w:rPr>
            </w:pPr>
          </w:p>
        </w:tc>
      </w:tr>
      <w:tr w:rsidR="00FF34C5" w:rsidRPr="001A029E" w14:paraId="7F5AE701" w14:textId="77777777" w:rsidTr="001D48DD">
        <w:trPr>
          <w:trHeight w:val="704"/>
        </w:trPr>
        <w:tc>
          <w:tcPr>
            <w:tcW w:w="9477" w:type="dxa"/>
            <w:tcBorders>
              <w:top w:val="nil"/>
              <w:bottom w:val="nil"/>
            </w:tcBorders>
          </w:tcPr>
          <w:p w14:paraId="65ED2FC9" w14:textId="77777777" w:rsidR="00292B95" w:rsidRPr="00B453DF" w:rsidRDefault="00292B95" w:rsidP="00292B95">
            <w:pPr>
              <w:tabs>
                <w:tab w:val="left" w:pos="8789"/>
              </w:tabs>
              <w:spacing w:before="20" w:after="20"/>
              <w:ind w:left="-108" w:right="142"/>
              <w:jc w:val="both"/>
              <w:rPr>
                <w:rFonts w:ascii="Arial" w:hAnsi="Arial" w:cs="Arial"/>
                <w:b/>
                <w:szCs w:val="20"/>
                <w:highlight w:val="yellow"/>
              </w:rPr>
            </w:pPr>
            <w:r w:rsidRPr="00B453DF">
              <w:rPr>
                <w:rFonts w:ascii="Arial" w:hAnsi="Arial" w:cs="Arial"/>
                <w:b/>
                <w:szCs w:val="20"/>
              </w:rPr>
              <w:t>Director General de Ordenamiento Territorial</w:t>
            </w:r>
          </w:p>
          <w:p w14:paraId="574F0E08" w14:textId="77777777" w:rsidR="00292B95" w:rsidRDefault="00292B95" w:rsidP="00292B95">
            <w:pPr>
              <w:tabs>
                <w:tab w:val="left" w:pos="8789"/>
              </w:tabs>
              <w:ind w:left="-108"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r e s e n t e</w:t>
            </w:r>
          </w:p>
          <w:p w14:paraId="0EDA24D9" w14:textId="77777777" w:rsidR="00FF34C5" w:rsidRPr="001A029E" w:rsidRDefault="00FF34C5" w:rsidP="00844B85">
            <w:pPr>
              <w:tabs>
                <w:tab w:val="left" w:pos="8789"/>
              </w:tabs>
              <w:ind w:right="142" w:hanging="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14:paraId="61C44770" w14:textId="77777777" w:rsidR="00FF34C5" w:rsidRPr="001A029E" w:rsidRDefault="00FF34C5" w:rsidP="00C061DE">
            <w:pPr>
              <w:tabs>
                <w:tab w:val="left" w:pos="8789"/>
              </w:tabs>
              <w:spacing w:before="20" w:after="20"/>
              <w:ind w:right="142"/>
              <w:rPr>
                <w:rFonts w:ascii="Book Antiqua" w:hAnsi="Book Antiqua" w:cs="Tahoma"/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14:paraId="41F56CC7" w14:textId="77777777" w:rsidR="00FF34C5" w:rsidRPr="001A029E" w:rsidRDefault="00FF34C5" w:rsidP="00C061DE">
            <w:pPr>
              <w:tabs>
                <w:tab w:val="left" w:pos="8789"/>
              </w:tabs>
              <w:spacing w:before="20" w:after="20"/>
              <w:ind w:right="142"/>
              <w:jc w:val="both"/>
              <w:rPr>
                <w:rFonts w:ascii="Book Antiqua" w:hAnsi="Book Antiqua" w:cs="Tahoma"/>
                <w:sz w:val="19"/>
                <w:szCs w:val="19"/>
              </w:rPr>
            </w:pPr>
          </w:p>
        </w:tc>
      </w:tr>
      <w:tr w:rsidR="00FF34C5" w:rsidRPr="00472A56" w14:paraId="7D0B4BCF" w14:textId="77777777" w:rsidTr="001D48DD">
        <w:tblPrEx>
          <w:tblBorders>
            <w:insideH w:val="none" w:sz="0" w:space="0" w:color="auto"/>
          </w:tblBorders>
        </w:tblPrEx>
        <w:trPr>
          <w:gridAfter w:val="2"/>
          <w:wAfter w:w="885" w:type="dxa"/>
          <w:trHeight w:val="427"/>
        </w:trPr>
        <w:tc>
          <w:tcPr>
            <w:tcW w:w="9477" w:type="dxa"/>
          </w:tcPr>
          <w:p w14:paraId="5D5D13F6" w14:textId="77777777" w:rsidR="00FF34C5" w:rsidRDefault="00FF34C5" w:rsidP="00292B95">
            <w:pPr>
              <w:tabs>
                <w:tab w:val="left" w:pos="8789"/>
              </w:tabs>
              <w:spacing w:before="120" w:after="120"/>
              <w:ind w:left="-108" w:right="142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292B95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Por medio de la presente solicito a usted, asesoría y orientación en materia de Administración Urbana, por sesión de una hora, consistente en lo siguiente:</w:t>
            </w:r>
          </w:p>
          <w:p w14:paraId="56D3B548" w14:textId="77777777" w:rsidR="00292B95" w:rsidRDefault="00292B95" w:rsidP="00292B95">
            <w:pPr>
              <w:tabs>
                <w:tab w:val="left" w:pos="8789"/>
              </w:tabs>
              <w:spacing w:before="120" w:after="120"/>
              <w:ind w:left="-108" w:right="142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</w:p>
          <w:p w14:paraId="12DE8119" w14:textId="77777777" w:rsidR="001D48DD" w:rsidRPr="001D48DD" w:rsidRDefault="00291A8E" w:rsidP="00291A8E">
            <w:pPr>
              <w:tabs>
                <w:tab w:val="left" w:pos="8789"/>
              </w:tabs>
              <w:spacing w:before="120"/>
              <w:ind w:left="-108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292B95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  <w:r w:rsidR="001D48DD">
              <w:rPr>
                <w:rFonts w:ascii="Arial" w:hAnsi="Arial" w:cs="Arial"/>
                <w:sz w:val="18"/>
                <w:szCs w:val="18"/>
              </w:rPr>
              <w:t xml:space="preserve">del asunto, trámite, proyecto, </w:t>
            </w:r>
            <w:r w:rsidR="00292B95">
              <w:rPr>
                <w:rFonts w:ascii="Arial" w:hAnsi="Arial" w:cs="Arial"/>
                <w:sz w:val="18"/>
                <w:szCs w:val="18"/>
              </w:rPr>
              <w:t>tema</w:t>
            </w:r>
            <w:r w:rsidR="001D48DD">
              <w:rPr>
                <w:rFonts w:ascii="Arial" w:hAnsi="Arial" w:cs="Arial"/>
                <w:sz w:val="18"/>
                <w:szCs w:val="18"/>
              </w:rPr>
              <w:t xml:space="preserve"> o proyecto (en su caso)</w:t>
            </w:r>
            <w:r w:rsidR="00292B95">
              <w:rPr>
                <w:rFonts w:ascii="Arial" w:hAnsi="Arial" w:cs="Arial"/>
                <w:sz w:val="18"/>
                <w:szCs w:val="18"/>
              </w:rPr>
              <w:t xml:space="preserve"> objeto de la asesoría y</w:t>
            </w:r>
            <w:r w:rsidR="001D48DD">
              <w:rPr>
                <w:rFonts w:ascii="Arial" w:hAnsi="Arial" w:cs="Arial"/>
                <w:sz w:val="18"/>
                <w:szCs w:val="18"/>
              </w:rPr>
              <w:t xml:space="preserve"> orientación.</w:t>
            </w:r>
          </w:p>
        </w:tc>
      </w:tr>
    </w:tbl>
    <w:p w14:paraId="35683917" w14:textId="77777777" w:rsidR="00FF34C5" w:rsidRDefault="00FF34C5" w:rsidP="00FF34C5">
      <w:pPr>
        <w:tabs>
          <w:tab w:val="left" w:pos="8789"/>
        </w:tabs>
        <w:ind w:left="-567" w:right="142" w:firstLine="425"/>
        <w:jc w:val="right"/>
        <w:rPr>
          <w:rFonts w:ascii="Arial" w:hAnsi="Arial" w:cs="Arial"/>
          <w:sz w:val="16"/>
          <w:szCs w:val="16"/>
        </w:rPr>
      </w:pPr>
    </w:p>
    <w:p w14:paraId="7A62E89D" w14:textId="77777777" w:rsidR="00FF34C5" w:rsidRDefault="00FF34C5" w:rsidP="00FF34C5">
      <w:pPr>
        <w:tabs>
          <w:tab w:val="left" w:pos="8789"/>
        </w:tabs>
        <w:ind w:left="-567" w:right="142" w:firstLine="425"/>
        <w:jc w:val="right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923"/>
        <w:gridCol w:w="259"/>
      </w:tblGrid>
      <w:tr w:rsidR="00FF34C5" w:rsidRPr="004A3FBC" w14:paraId="1988BB26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3F82D741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8DD" w:rsidRPr="004A3FBC" w14:paraId="2E5C4945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2D804ED0" w14:textId="77777777" w:rsidR="001D48DD" w:rsidRPr="00A7684F" w:rsidRDefault="001D48DD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8DD" w:rsidRPr="004A3FBC" w14:paraId="621C4234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2573AF63" w14:textId="77777777" w:rsidR="001D48DD" w:rsidRPr="00A7684F" w:rsidRDefault="001D48DD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8DD" w:rsidRPr="004A3FBC" w14:paraId="26D5C77E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7124AB8A" w14:textId="77777777" w:rsidR="001D48DD" w:rsidRPr="00A7684F" w:rsidRDefault="001D48DD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8DD" w:rsidRPr="004A3FBC" w14:paraId="7403DFCB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7252F813" w14:textId="77777777" w:rsidR="001D48DD" w:rsidRPr="00A7684F" w:rsidRDefault="001D48DD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3E893D68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53AD685B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19921665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32058A29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7209F792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1471EFD2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4E989369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036B834B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152C49D9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4E5C01B4" w14:textId="77777777" w:rsidR="00FF34C5" w:rsidRDefault="001D48DD" w:rsidP="001D48DD">
            <w:pPr>
              <w:tabs>
                <w:tab w:val="left" w:pos="8789"/>
              </w:tabs>
              <w:spacing w:before="240"/>
              <w:ind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Ubicación/Domicilio:                                                                  (3) </w:t>
            </w:r>
            <w:r w:rsidRPr="008A2413">
              <w:rPr>
                <w:rFonts w:ascii="Arial" w:hAnsi="Arial" w:cs="Arial"/>
                <w:sz w:val="18"/>
                <w:szCs w:val="18"/>
              </w:rPr>
              <w:t>Municipio:</w:t>
            </w:r>
          </w:p>
          <w:p w14:paraId="3ABA3912" w14:textId="77777777" w:rsidR="001D48DD" w:rsidRPr="00A7684F" w:rsidRDefault="001D48DD" w:rsidP="001D48DD">
            <w:pPr>
              <w:tabs>
                <w:tab w:val="left" w:pos="5093"/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7B4C3CAD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5F19C94B" w14:textId="1C15C593" w:rsidR="00FF34C5" w:rsidRPr="00A7684F" w:rsidRDefault="00291A8E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16D05">
              <w:rPr>
                <w:rFonts w:ascii="Arial" w:hAnsi="Arial" w:cs="Arial"/>
                <w:sz w:val="18"/>
                <w:szCs w:val="18"/>
              </w:rPr>
              <w:t>(4)</w:t>
            </w:r>
            <w:r w:rsidR="00844A28" w:rsidRPr="00516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D05">
              <w:rPr>
                <w:rFonts w:ascii="Arial" w:hAnsi="Arial" w:cs="Arial"/>
                <w:sz w:val="18"/>
                <w:szCs w:val="18"/>
              </w:rPr>
              <w:t>Nombre</w:t>
            </w:r>
            <w:r w:rsidRPr="006E1EF2">
              <w:rPr>
                <w:rFonts w:ascii="Arial" w:hAnsi="Arial" w:cs="Arial"/>
                <w:sz w:val="18"/>
                <w:szCs w:val="18"/>
              </w:rPr>
              <w:t xml:space="preserve"> del Propietario del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(de ser el caso)</w:t>
            </w:r>
            <w:r w:rsidRPr="006E1E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F34C5" w:rsidRPr="004A3FBC" w14:paraId="1962C6AA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36C0B168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4C5" w:rsidRPr="004A3FBC" w14:paraId="38187610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7D6C201A" w14:textId="77777777" w:rsidR="00FF34C5" w:rsidRPr="00A7684F" w:rsidRDefault="00291A8E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(5) </w:t>
            </w:r>
            <w:r w:rsidRPr="006E1EF2">
              <w:rPr>
                <w:rFonts w:ascii="Arial" w:hAnsi="Arial" w:cs="Arial"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  <w:r w:rsidR="007E4B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(6</w:t>
            </w:r>
            <w:r w:rsidRPr="00291A8E">
              <w:rPr>
                <w:rFonts w:ascii="Arial" w:hAnsi="Arial" w:cs="Arial"/>
                <w:sz w:val="18"/>
                <w:szCs w:val="18"/>
              </w:rPr>
              <w:t>) Correo Electrónico:</w:t>
            </w:r>
          </w:p>
        </w:tc>
      </w:tr>
      <w:tr w:rsidR="00FF34C5" w:rsidRPr="004A3FBC" w14:paraId="5767E0D2" w14:textId="77777777" w:rsidTr="00291A8E">
        <w:trPr>
          <w:gridBefore w:val="1"/>
          <w:gridAfter w:val="1"/>
          <w:wBefore w:w="169" w:type="pct"/>
          <w:wAfter w:w="123" w:type="pct"/>
          <w:trHeight w:val="397"/>
        </w:trPr>
        <w:tc>
          <w:tcPr>
            <w:tcW w:w="4708" w:type="pct"/>
            <w:tcBorders>
              <w:left w:val="nil"/>
              <w:right w:val="nil"/>
            </w:tcBorders>
            <w:vAlign w:val="center"/>
          </w:tcPr>
          <w:p w14:paraId="1D761DF4" w14:textId="77777777" w:rsidR="00FF34C5" w:rsidRPr="00A7684F" w:rsidRDefault="00FF34C5" w:rsidP="00C061DE">
            <w:pPr>
              <w:tabs>
                <w:tab w:val="left" w:pos="8789"/>
              </w:tabs>
              <w:ind w:righ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FF7" w:rsidRPr="004A3FBC" w14:paraId="7E941283" w14:textId="77777777" w:rsidTr="00291A8E">
        <w:trPr>
          <w:cantSplit/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C78F" w14:textId="77777777" w:rsidR="002E4FF7" w:rsidRDefault="002E4FF7" w:rsidP="004439F3">
            <w:pPr>
              <w:tabs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C88AD" w14:textId="77777777" w:rsidR="002E4FF7" w:rsidRPr="004A3FBC" w:rsidRDefault="007E4BEF" w:rsidP="007E4BEF">
            <w:pPr>
              <w:tabs>
                <w:tab w:val="left" w:pos="8789"/>
              </w:tabs>
              <w:ind w:left="286" w:right="1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</w:t>
            </w:r>
            <w:r w:rsidR="00291A8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E4FF7" w:rsidRPr="004A3FBC">
              <w:rPr>
                <w:rFonts w:ascii="Arial" w:hAnsi="Arial" w:cs="Arial"/>
                <w:sz w:val="18"/>
                <w:szCs w:val="18"/>
              </w:rPr>
              <w:t xml:space="preserve">Para la obtención del trámite solicitado, </w:t>
            </w:r>
            <w:r w:rsidR="002E4FF7">
              <w:rPr>
                <w:rFonts w:ascii="Arial" w:hAnsi="Arial" w:cs="Arial"/>
                <w:sz w:val="18"/>
                <w:szCs w:val="18"/>
              </w:rPr>
              <w:t xml:space="preserve">exhibo </w:t>
            </w:r>
            <w:r w:rsidR="002E4FF7" w:rsidRPr="00B07751">
              <w:rPr>
                <w:rFonts w:ascii="Arial" w:hAnsi="Arial" w:cs="Arial"/>
                <w:b/>
                <w:sz w:val="18"/>
                <w:szCs w:val="18"/>
                <w:u w:val="single"/>
              </w:rPr>
              <w:t>copia simple</w:t>
            </w:r>
            <w:r w:rsidR="002E4FF7">
              <w:rPr>
                <w:rFonts w:ascii="Arial" w:hAnsi="Arial" w:cs="Arial"/>
                <w:sz w:val="18"/>
                <w:szCs w:val="18"/>
              </w:rPr>
              <w:t xml:space="preserve">, y </w:t>
            </w:r>
            <w:r w:rsidR="002E4FF7" w:rsidRPr="00B07751">
              <w:rPr>
                <w:rFonts w:ascii="Arial" w:hAnsi="Arial" w:cs="Arial"/>
                <w:b/>
                <w:sz w:val="18"/>
                <w:szCs w:val="18"/>
                <w:u w:val="single"/>
              </w:rPr>
              <w:t>original y/o copia certificada (para su cotejo),</w:t>
            </w:r>
            <w:r w:rsidR="002E4FF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E4FF7" w:rsidRPr="004A3FBC">
              <w:rPr>
                <w:rFonts w:ascii="Arial" w:hAnsi="Arial" w:cs="Arial"/>
                <w:sz w:val="18"/>
                <w:szCs w:val="18"/>
              </w:rPr>
              <w:t xml:space="preserve">la documentación </w:t>
            </w:r>
            <w:r w:rsidR="002E4FF7">
              <w:rPr>
                <w:rFonts w:ascii="Arial" w:hAnsi="Arial" w:cs="Arial"/>
                <w:sz w:val="18"/>
                <w:szCs w:val="18"/>
              </w:rPr>
              <w:t>que a continuación se</w:t>
            </w:r>
            <w:r w:rsidR="002E4FF7" w:rsidRPr="004A3FBC">
              <w:rPr>
                <w:rFonts w:ascii="Arial" w:hAnsi="Arial" w:cs="Arial"/>
                <w:sz w:val="18"/>
                <w:szCs w:val="18"/>
              </w:rPr>
              <w:t xml:space="preserve"> detalla:</w:t>
            </w:r>
          </w:p>
        </w:tc>
      </w:tr>
    </w:tbl>
    <w:p w14:paraId="1197183E" w14:textId="77777777" w:rsidR="002E4FF7" w:rsidRDefault="002E4FF7" w:rsidP="002E4FF7">
      <w:pPr>
        <w:tabs>
          <w:tab w:val="left" w:pos="8789"/>
        </w:tabs>
        <w:ind w:left="-567" w:right="142" w:firstLine="425"/>
        <w:jc w:val="right"/>
        <w:rPr>
          <w:rFonts w:ascii="Arial" w:hAnsi="Arial" w:cs="Arial"/>
          <w:sz w:val="16"/>
          <w:szCs w:val="16"/>
        </w:rPr>
      </w:pPr>
    </w:p>
    <w:p w14:paraId="6C89B53F" w14:textId="77777777" w:rsidR="002E4FF7" w:rsidRDefault="002E4FF7" w:rsidP="002E4FF7">
      <w:pPr>
        <w:tabs>
          <w:tab w:val="left" w:pos="878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8"/>
        <w:gridCol w:w="1276"/>
        <w:gridCol w:w="1134"/>
        <w:gridCol w:w="1275"/>
      </w:tblGrid>
      <w:tr w:rsidR="007E4BEF" w:rsidRPr="00C77C9E" w14:paraId="6BA85CA5" w14:textId="77777777" w:rsidTr="00BA75C4">
        <w:trPr>
          <w:trHeight w:val="493"/>
        </w:trPr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9FB30F6" w14:textId="77777777" w:rsidR="007E4BEF" w:rsidRPr="000F3E45" w:rsidRDefault="007E4BEF" w:rsidP="007E4BEF">
            <w:pPr>
              <w:tabs>
                <w:tab w:val="left" w:pos="8789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45">
              <w:rPr>
                <w:rFonts w:ascii="Arial" w:hAnsi="Arial" w:cs="Arial"/>
                <w:b/>
                <w:sz w:val="18"/>
                <w:szCs w:val="18"/>
              </w:rPr>
              <w:t>Nº.</w:t>
            </w: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4924FF8" w14:textId="77777777" w:rsidR="007E4BEF" w:rsidRPr="000F3E45" w:rsidRDefault="007E4BEF" w:rsidP="007E4BEF">
            <w:pPr>
              <w:tabs>
                <w:tab w:val="left" w:pos="8789"/>
              </w:tabs>
              <w:ind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45">
              <w:rPr>
                <w:rFonts w:ascii="Arial" w:hAnsi="Arial" w:cs="Arial"/>
                <w:b/>
                <w:bCs/>
                <w:i/>
                <w:iCs/>
                <w:w w:val="102"/>
                <w:sz w:val="18"/>
                <w:szCs w:val="18"/>
              </w:rPr>
              <w:t>Requisitos y documentos anexos que se requieren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C12A7A5" w14:textId="77777777" w:rsidR="007E4BEF" w:rsidRPr="000F3E45" w:rsidRDefault="007E4BEF" w:rsidP="007E4BEF">
            <w:pPr>
              <w:tabs>
                <w:tab w:val="left" w:pos="8789"/>
              </w:tabs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</w:pPr>
            <w:r w:rsidRPr="000F3E45"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2B65AE1" w14:textId="77777777" w:rsidR="007E4BEF" w:rsidRPr="000F3E45" w:rsidRDefault="007E4BEF" w:rsidP="007E4BEF">
            <w:pPr>
              <w:tabs>
                <w:tab w:val="left" w:pos="8789"/>
              </w:tabs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</w:pPr>
            <w:r w:rsidRPr="000F3E45"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  <w:t>Copia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8C93FFB" w14:textId="77777777" w:rsidR="007E4BEF" w:rsidRPr="000F3E45" w:rsidRDefault="007E4BEF" w:rsidP="007E4BEF">
            <w:pPr>
              <w:tabs>
                <w:tab w:val="left" w:pos="8789"/>
              </w:tabs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</w:pPr>
            <w:r w:rsidRPr="000F3E45">
              <w:rPr>
                <w:rFonts w:ascii="Arial" w:hAnsi="Arial" w:cs="Arial"/>
                <w:b/>
                <w:bCs/>
                <w:i/>
                <w:iCs/>
                <w:w w:val="102"/>
                <w:sz w:val="16"/>
                <w:szCs w:val="18"/>
              </w:rPr>
              <w:t>Presenta</w:t>
            </w:r>
          </w:p>
        </w:tc>
      </w:tr>
      <w:tr w:rsidR="00291A8E" w:rsidRPr="00C77C9E" w14:paraId="5FFDCFC1" w14:textId="77777777" w:rsidTr="00550082">
        <w:trPr>
          <w:trHeight w:val="70"/>
        </w:trPr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70553" w14:textId="77777777" w:rsidR="00291A8E" w:rsidRPr="00B67758" w:rsidRDefault="00291A8E" w:rsidP="00291A8E">
            <w:pPr>
              <w:tabs>
                <w:tab w:val="left" w:pos="709"/>
                <w:tab w:val="left" w:pos="9639"/>
              </w:tabs>
              <w:ind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9423D6" w14:textId="77777777" w:rsidR="00291A8E" w:rsidRPr="00291A8E" w:rsidRDefault="00291A8E" w:rsidP="00291A8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91A8E">
              <w:rPr>
                <w:rFonts w:ascii="Arial" w:hAnsi="Arial" w:cs="Arial"/>
                <w:sz w:val="18"/>
                <w:szCs w:val="20"/>
              </w:rPr>
              <w:t>Solicitar trámite por escrito, utilizando al efecto el formato oficial de Solicitud de trámite que proporcione la Ventanilla Única de Trámites y Servicios de la Secretaría de Desarrollo Sustentable, o en su caso obtenerlo a través de la página de internet de la Comisión Estatal de Mejora Regulatoria (CEMER).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84AF" w14:textId="77777777" w:rsidR="00291A8E" w:rsidRPr="007E4BEF" w:rsidRDefault="00291A8E" w:rsidP="00291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1366" w14:textId="77777777" w:rsidR="00291A8E" w:rsidRPr="007E4BEF" w:rsidRDefault="00291A8E" w:rsidP="00291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 (para acuse del solicitante)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F2A7D" w14:textId="77777777" w:rsidR="00291A8E" w:rsidRPr="007E4BEF" w:rsidRDefault="00291A8E" w:rsidP="00291A8E">
            <w:pPr>
              <w:tabs>
                <w:tab w:val="left" w:pos="8789"/>
              </w:tabs>
              <w:ind w:right="142"/>
              <w:jc w:val="center"/>
              <w:rPr>
                <w:rFonts w:ascii="Book Antiqua" w:hAnsi="Book Antiqua" w:cs="Tahoma"/>
                <w:sz w:val="18"/>
                <w:szCs w:val="14"/>
              </w:rPr>
            </w:pPr>
          </w:p>
        </w:tc>
      </w:tr>
      <w:tr w:rsidR="00291A8E" w:rsidRPr="00C77C9E" w14:paraId="0AA5FE0E" w14:textId="77777777" w:rsidTr="00550082">
        <w:trPr>
          <w:trHeight w:val="70"/>
        </w:trPr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810DB" w14:textId="77777777" w:rsidR="00291A8E" w:rsidRPr="00B67758" w:rsidRDefault="00291A8E" w:rsidP="00291A8E">
            <w:pPr>
              <w:tabs>
                <w:tab w:val="left" w:pos="709"/>
                <w:tab w:val="left" w:pos="9639"/>
              </w:tabs>
              <w:ind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4B710E" w14:textId="77777777" w:rsidR="00291A8E" w:rsidRPr="00291A8E" w:rsidRDefault="00291A8E" w:rsidP="00291A8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91A8E">
              <w:rPr>
                <w:rFonts w:ascii="Arial" w:hAnsi="Arial" w:cs="Arial"/>
                <w:sz w:val="18"/>
                <w:szCs w:val="20"/>
              </w:rPr>
              <w:t>En caso de requerir asesoría y orientación respecto a un proyecto arquitectónico o urbano presentar plano arquitectónico en formato impreso (90 X 60 cm) donde se indique el proyecto que se pretende analizar; y se señalen las coordenadas Universal Transversal de Mercator (UTM) de cada uno de los vértices que integran el perímetro del predio, parcela o polígono a analizar.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D1B93" w14:textId="77777777" w:rsidR="00291A8E" w:rsidRPr="007E4BEF" w:rsidRDefault="00291A8E" w:rsidP="00291A8E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7A90D" w14:textId="77777777" w:rsidR="00291A8E" w:rsidRPr="007E4BEF" w:rsidRDefault="00291A8E" w:rsidP="00291A8E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D189C" w14:textId="77777777" w:rsidR="00291A8E" w:rsidRPr="007E4BEF" w:rsidRDefault="00291A8E" w:rsidP="00291A8E">
            <w:pPr>
              <w:tabs>
                <w:tab w:val="left" w:pos="8789"/>
              </w:tabs>
              <w:ind w:right="142"/>
              <w:jc w:val="center"/>
              <w:rPr>
                <w:rFonts w:ascii="Book Antiqua" w:hAnsi="Book Antiqua" w:cs="Tahoma"/>
                <w:sz w:val="18"/>
                <w:szCs w:val="14"/>
              </w:rPr>
            </w:pPr>
          </w:p>
        </w:tc>
      </w:tr>
      <w:tr w:rsidR="00291A8E" w:rsidRPr="00C77C9E" w14:paraId="400301CE" w14:textId="77777777" w:rsidTr="00550082">
        <w:trPr>
          <w:trHeight w:val="70"/>
        </w:trPr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0096C" w14:textId="77777777" w:rsidR="00291A8E" w:rsidRPr="00B67758" w:rsidRDefault="00291A8E" w:rsidP="00291A8E">
            <w:pPr>
              <w:tabs>
                <w:tab w:val="left" w:pos="709"/>
                <w:tab w:val="left" w:pos="9639"/>
              </w:tabs>
              <w:ind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63FC4" w14:textId="77777777" w:rsidR="00291A8E" w:rsidRPr="00291A8E" w:rsidRDefault="00291A8E" w:rsidP="00291A8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91A8E">
              <w:rPr>
                <w:rFonts w:ascii="Arial" w:hAnsi="Arial" w:cs="Arial"/>
                <w:sz w:val="18"/>
                <w:szCs w:val="20"/>
              </w:rPr>
              <w:t>En caso de requerir asesoría y orientación respecto a un proyecto arquitectónico o urbano presentar la Documental pública y/o privada certificada para efectos de su cotejo, (misma que será devuelta al promovente) mediante la cual el propietario del proyecto acredite la propiedad y/o posesión legal del predio en el que se pretende realizar determinado proyecto.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8F947" w14:textId="77777777" w:rsidR="00291A8E" w:rsidRPr="007E4BEF" w:rsidRDefault="00291A8E" w:rsidP="00291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1(solo para su cotejo).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FDFAC" w14:textId="77777777" w:rsidR="00291A8E" w:rsidRPr="007E4BEF" w:rsidRDefault="00291A8E" w:rsidP="00291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4C33E" w14:textId="77777777" w:rsidR="00291A8E" w:rsidRPr="007E4BEF" w:rsidRDefault="00291A8E" w:rsidP="00291A8E">
            <w:pPr>
              <w:tabs>
                <w:tab w:val="left" w:pos="8789"/>
              </w:tabs>
              <w:ind w:right="142"/>
              <w:jc w:val="center"/>
              <w:rPr>
                <w:rFonts w:ascii="Book Antiqua" w:hAnsi="Book Antiqua" w:cs="Tahoma"/>
                <w:sz w:val="18"/>
                <w:szCs w:val="14"/>
              </w:rPr>
            </w:pPr>
          </w:p>
        </w:tc>
      </w:tr>
      <w:tr w:rsidR="00291A8E" w:rsidRPr="00C77C9E" w14:paraId="64A2B19C" w14:textId="77777777" w:rsidTr="00291A8E">
        <w:trPr>
          <w:trHeight w:val="70"/>
        </w:trPr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92556" w14:textId="77777777" w:rsidR="00291A8E" w:rsidRPr="00B67758" w:rsidRDefault="00291A8E" w:rsidP="00291A8E">
            <w:pPr>
              <w:tabs>
                <w:tab w:val="left" w:pos="709"/>
                <w:tab w:val="left" w:pos="9639"/>
              </w:tabs>
              <w:ind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A247E" w14:textId="77777777" w:rsidR="00291A8E" w:rsidRPr="00291A8E" w:rsidRDefault="00291A8E" w:rsidP="00291A8E">
            <w:pPr>
              <w:tabs>
                <w:tab w:val="left" w:pos="284"/>
                <w:tab w:val="left" w:pos="9639"/>
              </w:tabs>
              <w:ind w:righ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8E">
              <w:rPr>
                <w:rFonts w:ascii="Arial" w:hAnsi="Arial" w:cs="Arial"/>
                <w:sz w:val="18"/>
                <w:szCs w:val="20"/>
              </w:rPr>
              <w:t>Identificación oficial vigente y legible del promovente (credencial para votar, pasaporte y/o cédula profesional).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6BDDC" w14:textId="77777777" w:rsidR="00291A8E" w:rsidRPr="007E4BEF" w:rsidRDefault="00291A8E" w:rsidP="00291A8E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E4A5C" w14:textId="77777777" w:rsidR="00291A8E" w:rsidRPr="007E4BEF" w:rsidRDefault="00291A8E" w:rsidP="00291A8E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7700F" w14:textId="77777777" w:rsidR="00291A8E" w:rsidRPr="007E4BEF" w:rsidRDefault="00291A8E" w:rsidP="00291A8E">
            <w:pPr>
              <w:tabs>
                <w:tab w:val="left" w:pos="8789"/>
              </w:tabs>
              <w:ind w:right="142"/>
              <w:jc w:val="center"/>
              <w:rPr>
                <w:rFonts w:ascii="Book Antiqua" w:hAnsi="Book Antiqua" w:cs="Tahoma"/>
                <w:sz w:val="18"/>
                <w:szCs w:val="14"/>
              </w:rPr>
            </w:pPr>
          </w:p>
        </w:tc>
      </w:tr>
    </w:tbl>
    <w:p w14:paraId="5084966C" w14:textId="77777777" w:rsidR="002E4FF7" w:rsidRDefault="002E4FF7" w:rsidP="002E4FF7">
      <w:pPr>
        <w:tabs>
          <w:tab w:val="left" w:pos="284"/>
          <w:tab w:val="left" w:pos="9639"/>
        </w:tabs>
        <w:ind w:right="596" w:hanging="1"/>
        <w:jc w:val="both"/>
        <w:rPr>
          <w:rFonts w:ascii="Arial" w:hAnsi="Arial" w:cs="Arial"/>
          <w:sz w:val="18"/>
          <w:szCs w:val="18"/>
        </w:rPr>
      </w:pPr>
    </w:p>
    <w:p w14:paraId="098B8488" w14:textId="77777777" w:rsidR="002E4FF7" w:rsidRPr="00B67758" w:rsidRDefault="002E4FF7" w:rsidP="002E4FF7">
      <w:pPr>
        <w:tabs>
          <w:tab w:val="left" w:pos="284"/>
          <w:tab w:val="left" w:pos="9639"/>
        </w:tabs>
        <w:ind w:right="596" w:hanging="1"/>
        <w:jc w:val="both"/>
        <w:rPr>
          <w:rFonts w:ascii="Arial" w:hAnsi="Arial" w:cs="Arial"/>
          <w:sz w:val="18"/>
          <w:szCs w:val="18"/>
        </w:rPr>
      </w:pPr>
    </w:p>
    <w:p w14:paraId="4867F9F9" w14:textId="77777777" w:rsidR="00291A8E" w:rsidRDefault="00291A8E" w:rsidP="007E4BEF">
      <w:pPr>
        <w:tabs>
          <w:tab w:val="left" w:pos="8789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F3E45">
        <w:rPr>
          <w:rFonts w:ascii="Arial" w:hAnsi="Arial" w:cs="Arial"/>
          <w:sz w:val="20"/>
          <w:szCs w:val="18"/>
        </w:rPr>
        <w:t>Sin más por el momento, agradezco la atención otorgada a la presente.</w:t>
      </w:r>
    </w:p>
    <w:p w14:paraId="57ED9182" w14:textId="77777777" w:rsidR="002E4FF7" w:rsidRPr="004A3FBC" w:rsidRDefault="002E4FF7" w:rsidP="002E4FF7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</w:p>
    <w:p w14:paraId="4FF41014" w14:textId="77777777" w:rsidR="007E4BEF" w:rsidRDefault="007E4BEF" w:rsidP="007E4BEF">
      <w:pPr>
        <w:pStyle w:val="Ttulo2"/>
        <w:tabs>
          <w:tab w:val="clear" w:pos="8789"/>
        </w:tabs>
        <w:ind w:left="0" w:right="0" w:firstLine="0"/>
        <w:jc w:val="left"/>
        <w:rPr>
          <w:rFonts w:eastAsiaTheme="minorHAnsi" w:cs="Arial"/>
          <w:b w:val="0"/>
          <w:spacing w:val="0"/>
          <w:sz w:val="18"/>
          <w:szCs w:val="18"/>
          <w:lang w:val="es-MX" w:eastAsia="en-US"/>
        </w:rPr>
      </w:pPr>
    </w:p>
    <w:p w14:paraId="61199FA9" w14:textId="77777777" w:rsidR="007E4BEF" w:rsidRPr="008522DC" w:rsidRDefault="007E4BEF" w:rsidP="007E4BEF">
      <w:pPr>
        <w:pStyle w:val="Ttulo2"/>
        <w:tabs>
          <w:tab w:val="clear" w:pos="8789"/>
        </w:tabs>
        <w:ind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8522DC">
        <w:rPr>
          <w:rFonts w:cs="Arial"/>
          <w:sz w:val="18"/>
          <w:szCs w:val="18"/>
        </w:rPr>
        <w:t>ATENTAMENTE</w:t>
      </w:r>
    </w:p>
    <w:p w14:paraId="2F0F12C7" w14:textId="77777777" w:rsidR="007E4BEF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705023D9" w14:textId="77777777" w:rsidR="007E4BEF" w:rsidRPr="008522DC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4D7C2794" w14:textId="77777777" w:rsidR="007E4BEF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2F073A66" w14:textId="77777777" w:rsidR="007E4BEF" w:rsidRPr="008522DC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43582888" w14:textId="77777777" w:rsidR="007E4BEF" w:rsidRPr="008522DC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8522DC">
        <w:rPr>
          <w:rFonts w:ascii="Arial" w:hAnsi="Arial" w:cs="Arial"/>
          <w:sz w:val="18"/>
          <w:szCs w:val="18"/>
        </w:rPr>
        <w:t>-----------------------------------------------------------------</w:t>
      </w:r>
    </w:p>
    <w:p w14:paraId="2817BC34" w14:textId="77777777" w:rsidR="007E4BEF" w:rsidRPr="008522DC" w:rsidRDefault="007E4BEF" w:rsidP="007E4BEF">
      <w:pPr>
        <w:tabs>
          <w:tab w:val="left" w:pos="8789"/>
        </w:tabs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8522DC">
        <w:rPr>
          <w:rFonts w:ascii="Arial" w:hAnsi="Arial" w:cs="Arial"/>
          <w:b/>
          <w:sz w:val="18"/>
          <w:szCs w:val="18"/>
        </w:rPr>
        <w:t>Nombre y firma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522DC">
        <w:rPr>
          <w:rFonts w:ascii="Arial" w:hAnsi="Arial" w:cs="Arial"/>
          <w:b/>
          <w:sz w:val="18"/>
          <w:szCs w:val="18"/>
        </w:rPr>
        <w:t>del promovente</w:t>
      </w:r>
    </w:p>
    <w:p w14:paraId="319BE5B7" w14:textId="77777777" w:rsidR="007E4BEF" w:rsidRDefault="007E4BEF" w:rsidP="007E4BEF">
      <w:pPr>
        <w:tabs>
          <w:tab w:val="left" w:pos="8789"/>
        </w:tabs>
        <w:ind w:right="567" w:hanging="142"/>
        <w:jc w:val="center"/>
        <w:rPr>
          <w:rFonts w:ascii="Arial" w:hAnsi="Arial" w:cs="Arial"/>
          <w:b/>
          <w:sz w:val="18"/>
          <w:szCs w:val="18"/>
        </w:rPr>
      </w:pPr>
    </w:p>
    <w:p w14:paraId="44C87A9E" w14:textId="77777777" w:rsidR="007E4BEF" w:rsidRDefault="007E4BEF" w:rsidP="002E4FF7">
      <w:pPr>
        <w:tabs>
          <w:tab w:val="left" w:pos="8789"/>
        </w:tabs>
        <w:ind w:right="48"/>
        <w:jc w:val="center"/>
        <w:rPr>
          <w:rFonts w:ascii="Arial" w:hAnsi="Arial" w:cs="Arial"/>
          <w:b/>
          <w:sz w:val="18"/>
          <w:szCs w:val="18"/>
        </w:rPr>
      </w:pPr>
    </w:p>
    <w:p w14:paraId="5A14D0C5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6B99F972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0D036920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56E4BAE1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1FE223CE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4184560D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0CE5FDC1" w14:textId="77777777" w:rsidR="007E4BEF" w:rsidRDefault="007E4BEF" w:rsidP="002E4FF7">
      <w:pPr>
        <w:tabs>
          <w:tab w:val="left" w:pos="8789"/>
        </w:tabs>
        <w:ind w:right="48"/>
        <w:jc w:val="center"/>
      </w:pPr>
    </w:p>
    <w:p w14:paraId="6E447E19" w14:textId="77777777" w:rsidR="007E4BEF" w:rsidRDefault="007E4BEF" w:rsidP="002E4FF7">
      <w:pPr>
        <w:tabs>
          <w:tab w:val="left" w:pos="8789"/>
        </w:tabs>
        <w:ind w:right="48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E4BEF" w:rsidRPr="007E4BEF" w14:paraId="0FA25DE5" w14:textId="77777777" w:rsidTr="00E44A4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66CA2" w14:textId="77777777" w:rsidR="007E4BEF" w:rsidRPr="007E4BEF" w:rsidRDefault="007E4BEF" w:rsidP="00E44A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b/>
                <w:bCs/>
                <w:iCs/>
                <w:spacing w:val="-2"/>
                <w:w w:val="102"/>
                <w:sz w:val="18"/>
                <w:szCs w:val="20"/>
              </w:rPr>
              <w:t>Observaciones Adicionales:</w:t>
            </w:r>
          </w:p>
        </w:tc>
      </w:tr>
      <w:tr w:rsidR="007E4BEF" w:rsidRPr="007E4BEF" w14:paraId="27DAA81C" w14:textId="77777777" w:rsidTr="007E4BEF">
        <w:trPr>
          <w:trHeight w:val="19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1E7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Se podrá obtener el formato de la Solicitud Oficial a través de la página de internet de la Comisión Estatal de Mejora Regulatoria (CEMER), http://cemer.morelos.gob.mx/ o directamente con el personal de la Ventanilla Única de Trámites y Servicios de la Secretaría de Desarrollo Sustentable del Estado de Morelos, (localizada en Bajada Chapultepec número 27, colonia Chapultepec, C.P. 62450. Cuernavaca, Morelos. Teléfono: (777) 3 17 56 00 y 3 13 49 28. Ext. 106 y 113).</w:t>
            </w:r>
          </w:p>
          <w:p w14:paraId="7C339F18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Es importante señalar que, se podrá obtener el croquis de localización con coordenadas UTM ingresando al portal del Observatorio Estatal de la Sustentabilidad (http://www.obum.zmcuernavaca.morelos.gob.mx/Morelos/bos/oes_respaldo.htm) o a través del Observatorio Urbano Metropolitano de Cuernavaca (www.obum.zmcuernavaca.morelos.gob.mx).</w:t>
            </w:r>
          </w:p>
          <w:p w14:paraId="636B564D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La presentación de los requisitos anteriormente señalados, no garantizan la factibilidad o procedencia del trámite solicitado.</w:t>
            </w:r>
          </w:p>
        </w:tc>
      </w:tr>
      <w:tr w:rsidR="007E4BEF" w:rsidRPr="007E4BEF" w14:paraId="1F5735B3" w14:textId="77777777" w:rsidTr="00E44A40">
        <w:trPr>
          <w:trHeight w:val="5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F60" w14:textId="77777777" w:rsidR="007E4BEF" w:rsidRPr="001050E6" w:rsidRDefault="007E4BEF" w:rsidP="00E44A40">
            <w:pPr>
              <w:widowControl w:val="0"/>
              <w:tabs>
                <w:tab w:val="left" w:pos="5743"/>
              </w:tabs>
              <w:autoSpaceDE w:val="0"/>
              <w:autoSpaceDN w:val="0"/>
              <w:adjustRightInd w:val="0"/>
              <w:ind w:right="123"/>
              <w:jc w:val="both"/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</w:pPr>
            <w:r w:rsidRPr="001050E6"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  <w:t xml:space="preserve">CRITERIOS DE RESOLUCIÓN DEL TRÁMITE O SERVICIO. </w:t>
            </w:r>
          </w:p>
          <w:p w14:paraId="6E1BB37C" w14:textId="77777777" w:rsidR="007E4BEF" w:rsidRPr="001050E6" w:rsidRDefault="007E4BEF" w:rsidP="00E44A40">
            <w:pPr>
              <w:ind w:left="347"/>
              <w:jc w:val="both"/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</w:pPr>
            <w:r w:rsidRPr="001050E6"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  <w:t xml:space="preserve">Artículos </w:t>
            </w:r>
            <w:r w:rsidRPr="007E4BEF"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  <w:t>6, 34, 35, 35 Bis y 35 Ter, del</w:t>
            </w:r>
            <w:r w:rsidRPr="001050E6"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  <w:t xml:space="preserve"> Reglamento de la Ley de Ordenamiento Territorial y Desarrollo Urbano Sustentable del Estado de Morelos en Materia de Ordenamiento Territorial; publicado en el Periódico Oficial “Tierra y Libertad” del Estado de Morelos No. 4877 de fecha 11 de marzo de 2011, última reforma publicada en el Periódico Oficial “Tierra y Libertad” No. 5608 de fecha 27 de junio de 2018.</w:t>
            </w:r>
          </w:p>
          <w:p w14:paraId="033EE802" w14:textId="50EE7815" w:rsidR="001050E6" w:rsidRPr="001050E6" w:rsidRDefault="001050E6" w:rsidP="00516D05">
            <w:pPr>
              <w:ind w:left="347"/>
              <w:jc w:val="both"/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</w:pPr>
            <w:r w:rsidRPr="00516D05">
              <w:rPr>
                <w:rFonts w:ascii="Arial" w:eastAsia="Calibri" w:hAnsi="Arial" w:cs="Arial"/>
                <w:bCs/>
                <w:sz w:val="18"/>
                <w:szCs w:val="32"/>
                <w:lang w:eastAsia="es-MX"/>
              </w:rPr>
              <w:t>Artículos 9 fracciones XXI, XIX y 10 fracción XXI del Reglamento Interior de la Secretaría de Desarrollo Sustentable: publicado en el Periódico Oficial “Tierra y Libertad” del Estado de Morelos, N° 5707 de fecha 22 de mayo del 2019.</w:t>
            </w:r>
          </w:p>
        </w:tc>
      </w:tr>
      <w:tr w:rsidR="007E4BEF" w:rsidRPr="007E4BEF" w14:paraId="36846150" w14:textId="77777777" w:rsidTr="00E44A40">
        <w:trPr>
          <w:trHeight w:val="344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481" w14:textId="77777777" w:rsidR="007E4BEF" w:rsidRPr="007E4BEF" w:rsidRDefault="007E4BEF" w:rsidP="00E44A40">
            <w:pPr>
              <w:rPr>
                <w:rFonts w:ascii="Arial" w:hAnsi="Arial" w:cs="Arial"/>
                <w:b/>
                <w:sz w:val="18"/>
              </w:rPr>
            </w:pPr>
            <w:r w:rsidRPr="007E4BEF">
              <w:rPr>
                <w:rFonts w:ascii="Arial" w:hAnsi="Arial" w:cs="Arial"/>
                <w:b/>
                <w:sz w:val="18"/>
              </w:rPr>
              <w:t>FUNDAMENTO JURÍDICO DEL TRÁMITE O SERVICIO,  DE LOS REQUISITOS Y DEL COSTO.</w:t>
            </w:r>
          </w:p>
          <w:p w14:paraId="5E868DB6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 w:line="276" w:lineRule="auto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Artículos 1, 9 fracción XIII, 14, 33 fracción XIII de la Ley Orgánica de la Administración Pública del Estado Libre y Soberano de Morelos; publicada en el Periódico Oficial “Tierra y Libertad” del Estado de Morelos, No. 5641 de fecha 04 de octubre de 2018, última reforma publicada en el Periódico Oficial “Tierra y Libertad” No. 5689 de fecha 25 de marzo del 2019.</w:t>
            </w:r>
          </w:p>
          <w:p w14:paraId="6AF75AE7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 w:line="276" w:lineRule="auto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Artículos 21, 22, 24 de la Ley de Procedimiento Administrativo para el Estado de Morelos; publicada en el Periódico Oficial “Tierra y Libertad” del Estado de Morelos, No. 4074, de fecha 06 de septiembre de 2000, última reforma publicada en el Periódico Oficial “Tierra y Libertad” No. 5478, de fecha de 01 de marzo 2017.</w:t>
            </w:r>
          </w:p>
          <w:p w14:paraId="2E673D51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 w:line="276" w:lineRule="auto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 xml:space="preserve">Artículo 85 fracción VII, inciso A) de la Ley General de Hacienda del Estado de Morelos; publicada en el Periódico Oficial “Tierra y Libertad del Estado de Morelos N° 5689 de fecha 25 de marzo del 2019. </w:t>
            </w:r>
          </w:p>
          <w:p w14:paraId="49A80765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after="200" w:line="276" w:lineRule="auto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Artículos 1, 2, fracción VI, 4, fracción II, 9, fracciones XV, XVII, XX y XXXVII; y 10, fracción XXI del Reglamento Interior de la Secretaria de Desarrollo Sustentable; publicada en el Periódico Oficial “Tierra y Libertad” del Estado de Morelos, No. 5662 de fecha 28 de diciembre de 2018, última reforma publicada en el Periódico Oficial “Tierra y Libertad” No. 5707 de fecha 22 de mayo de 2019.</w:t>
            </w:r>
          </w:p>
          <w:p w14:paraId="4E3085A8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line="276" w:lineRule="auto"/>
              <w:ind w:left="347" w:right="123" w:hanging="284"/>
              <w:jc w:val="both"/>
              <w:rPr>
                <w:rFonts w:ascii="Arial" w:hAnsi="Arial" w:cs="Arial"/>
                <w:b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Programas de Ordenación o de Desarrollo Urbano Sustentable correspondientes, vigentes.</w:t>
            </w:r>
          </w:p>
        </w:tc>
      </w:tr>
      <w:tr w:rsidR="007E4BEF" w:rsidRPr="007E4BEF" w14:paraId="4BC5A481" w14:textId="77777777" w:rsidTr="00E44A4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764" w14:textId="77777777" w:rsidR="007E4BEF" w:rsidRPr="007E4BEF" w:rsidRDefault="007E4BEF" w:rsidP="00E44A40">
            <w:pPr>
              <w:rPr>
                <w:rFonts w:ascii="Arial" w:hAnsi="Arial" w:cs="Arial"/>
                <w:b/>
                <w:sz w:val="18"/>
              </w:rPr>
            </w:pPr>
            <w:r w:rsidRPr="007E4BEF">
              <w:rPr>
                <w:rFonts w:ascii="Arial" w:hAnsi="Arial" w:cs="Arial"/>
                <w:b/>
                <w:sz w:val="18"/>
              </w:rPr>
              <w:t xml:space="preserve">QUEJAS EN EL </w:t>
            </w:r>
            <w:bookmarkStart w:id="0" w:name="_GoBack"/>
            <w:r w:rsidRPr="007E4BEF">
              <w:rPr>
                <w:rFonts w:ascii="Arial" w:hAnsi="Arial" w:cs="Arial"/>
                <w:b/>
                <w:sz w:val="18"/>
              </w:rPr>
              <w:t xml:space="preserve">SERVICIO Y ATENCIÓN </w:t>
            </w:r>
            <w:bookmarkEnd w:id="0"/>
            <w:r w:rsidRPr="007E4BEF">
              <w:rPr>
                <w:rFonts w:ascii="Arial" w:hAnsi="Arial" w:cs="Arial"/>
                <w:b/>
                <w:sz w:val="18"/>
              </w:rPr>
              <w:t>A LA CIUDADANÍA.</w:t>
            </w:r>
          </w:p>
          <w:p w14:paraId="09A64C31" w14:textId="77777777" w:rsidR="007E4BEF" w:rsidRPr="007E4BEF" w:rsidRDefault="007E4BEF" w:rsidP="007E4BEF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5743"/>
              </w:tabs>
              <w:autoSpaceDE w:val="0"/>
              <w:autoSpaceDN w:val="0"/>
              <w:adjustRightInd w:val="0"/>
              <w:spacing w:line="276" w:lineRule="auto"/>
              <w:ind w:left="347" w:right="123" w:hanging="284"/>
              <w:jc w:val="both"/>
              <w:rPr>
                <w:rFonts w:ascii="Arial" w:hAnsi="Arial" w:cs="Arial"/>
                <w:sz w:val="18"/>
              </w:rPr>
            </w:pPr>
            <w:r w:rsidRPr="007E4BEF">
              <w:rPr>
                <w:rFonts w:ascii="Arial" w:hAnsi="Arial" w:cs="Arial"/>
                <w:sz w:val="18"/>
              </w:rPr>
              <w:t>Dirección de Contralorías Internas del Sector Central de la Secretaría de la Contraloría; calle Francisco Leyva número 11, colonia Centro, C.P. 62000. Edificio Mina. Teléfonos 329 22 00 ext. 1929. Correo electrónico: www.contraloria@morelos.gob.mx</w:t>
            </w:r>
          </w:p>
        </w:tc>
      </w:tr>
    </w:tbl>
    <w:p w14:paraId="7844C53F" w14:textId="77777777" w:rsidR="007E4BEF" w:rsidRPr="007E4BEF" w:rsidRDefault="007E4BEF" w:rsidP="007E4BEF">
      <w:pPr>
        <w:rPr>
          <w:rFonts w:ascii="Arial" w:hAnsi="Arial" w:cs="Arial"/>
          <w:b/>
          <w:sz w:val="18"/>
          <w:szCs w:val="20"/>
        </w:rPr>
      </w:pPr>
      <w:r w:rsidRPr="007E4BEF">
        <w:rPr>
          <w:rFonts w:ascii="Arial" w:hAnsi="Arial" w:cs="Arial"/>
          <w:b/>
          <w:sz w:val="18"/>
          <w:szCs w:val="20"/>
        </w:rPr>
        <w:t>NOTA IMPORTANTE:</w:t>
      </w:r>
    </w:p>
    <w:tbl>
      <w:tblPr>
        <w:tblpPr w:leftFromText="141" w:rightFromText="141" w:vertAnchor="text" w:horzAnchor="margin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E4BEF" w:rsidRPr="007E4BEF" w14:paraId="42205003" w14:textId="77777777" w:rsidTr="00E44A40">
        <w:trPr>
          <w:trHeight w:val="1100"/>
        </w:trPr>
        <w:tc>
          <w:tcPr>
            <w:tcW w:w="10173" w:type="dxa"/>
            <w:hideMark/>
          </w:tcPr>
          <w:p w14:paraId="015000AB" w14:textId="77777777" w:rsidR="007E4BEF" w:rsidRPr="007E4BEF" w:rsidRDefault="007E4BEF" w:rsidP="007E4BEF">
            <w:pPr>
              <w:numPr>
                <w:ilvl w:val="0"/>
                <w:numId w:val="17"/>
              </w:numPr>
              <w:ind w:left="303" w:hanging="27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De conformidad con el artículo 51, párrafo tercero, de la Ley de Mejora Regulatoria para el Estado de Morelos y sus municipios, los Sujetos Obligados serán los responsables de ingresar y actualizar la información al Registro Estatal o al Registro Municipal, así como la legalidad y el contenido de la información.</w:t>
            </w:r>
          </w:p>
          <w:p w14:paraId="7536607B" w14:textId="77777777" w:rsidR="007E4BEF" w:rsidRPr="007E4BEF" w:rsidRDefault="007E4BEF" w:rsidP="007E4BEF">
            <w:pPr>
              <w:numPr>
                <w:ilvl w:val="0"/>
                <w:numId w:val="17"/>
              </w:numPr>
              <w:ind w:left="303" w:hanging="27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4BEF">
              <w:rPr>
                <w:rFonts w:ascii="Arial" w:hAnsi="Arial" w:cs="Arial"/>
                <w:sz w:val="18"/>
                <w:szCs w:val="20"/>
              </w:rPr>
              <w:t>De conformidad con los artículos 52, 53 y 54 de la Ley de Mejora Regulatoria para el Estado de Morelos y sus municipios, los Sujetos obligados deben inscribir y mantener actualizada la información de sus trámites y servicios, así como no podrán aplicar trámites o servicios adicionales a los establecidos en los Catálogos Estatal o Municipales, ni podrán exigir requisitos adicionales en forma distinta a como se inscriban en los mismos.</w:t>
            </w:r>
          </w:p>
        </w:tc>
      </w:tr>
    </w:tbl>
    <w:p w14:paraId="6CAA55BC" w14:textId="77777777" w:rsidR="007E4BEF" w:rsidRPr="00FF34C5" w:rsidRDefault="007E4BEF" w:rsidP="007E4BEF">
      <w:pPr>
        <w:tabs>
          <w:tab w:val="left" w:pos="8789"/>
        </w:tabs>
        <w:ind w:right="48"/>
      </w:pPr>
    </w:p>
    <w:sectPr w:rsidR="007E4BEF" w:rsidRPr="00FF34C5" w:rsidSect="00125BA7">
      <w:headerReference w:type="default" r:id="rId8"/>
      <w:pgSz w:w="12240" w:h="15840" w:code="1"/>
      <w:pgMar w:top="2268" w:right="851" w:bottom="24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B113" w14:textId="77777777" w:rsidR="00D11A85" w:rsidRDefault="00D11A85" w:rsidP="0051517E">
      <w:r>
        <w:separator/>
      </w:r>
    </w:p>
  </w:endnote>
  <w:endnote w:type="continuationSeparator" w:id="0">
    <w:p w14:paraId="0C8F1C5E" w14:textId="77777777" w:rsidR="00D11A85" w:rsidRDefault="00D11A85" w:rsidP="005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Com 53 Ex">
    <w:altName w:val="Arial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C576" w14:textId="77777777" w:rsidR="00D11A85" w:rsidRDefault="00D11A85" w:rsidP="0051517E">
      <w:r>
        <w:separator/>
      </w:r>
    </w:p>
  </w:footnote>
  <w:footnote w:type="continuationSeparator" w:id="0">
    <w:p w14:paraId="26C9D296" w14:textId="77777777" w:rsidR="00D11A85" w:rsidRDefault="00D11A85" w:rsidP="0051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B118" w14:textId="77777777" w:rsidR="002E4FF7" w:rsidRDefault="002E4FF7" w:rsidP="002E4FF7">
    <w:pPr>
      <w:tabs>
        <w:tab w:val="left" w:pos="8789"/>
      </w:tabs>
      <w:ind w:left="7371"/>
      <w:rPr>
        <w:rFonts w:ascii="HelveticaNeueLT Com 53 Ex" w:hAnsi="HelveticaNeueLT Com 53 Ex" w:cs="Tahoma"/>
        <w:color w:val="808080" w:themeColor="background1" w:themeShade="80"/>
        <w:sz w:val="17"/>
        <w:szCs w:val="17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47A11A" wp14:editId="7FFC4353">
          <wp:simplePos x="0" y="0"/>
          <wp:positionH relativeFrom="page">
            <wp:posOffset>47625</wp:posOffset>
          </wp:positionH>
          <wp:positionV relativeFrom="paragraph">
            <wp:posOffset>-353695</wp:posOffset>
          </wp:positionV>
          <wp:extent cx="7780655" cy="9952355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1BD75" w14:textId="77777777" w:rsidR="002E4FF7" w:rsidRDefault="00292B95" w:rsidP="002E4FF7">
    <w:pPr>
      <w:tabs>
        <w:tab w:val="left" w:pos="8789"/>
      </w:tabs>
      <w:ind w:left="7371"/>
      <w:rPr>
        <w:rFonts w:ascii="HelveticaNeueLT Com 53 Ex" w:hAnsi="HelveticaNeueLT Com 53 Ex" w:cs="Tahoma"/>
        <w:color w:val="808080" w:themeColor="background1" w:themeShade="80"/>
        <w:sz w:val="17"/>
        <w:szCs w:val="17"/>
      </w:rPr>
    </w:pPr>
    <w:r w:rsidRPr="00D760CC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BAFC20A" wp14:editId="70B3A8E9">
          <wp:simplePos x="0" y="0"/>
          <wp:positionH relativeFrom="column">
            <wp:posOffset>4769221</wp:posOffset>
          </wp:positionH>
          <wp:positionV relativeFrom="paragraph">
            <wp:posOffset>44450</wp:posOffset>
          </wp:positionV>
          <wp:extent cx="1562100" cy="714375"/>
          <wp:effectExtent l="0" t="0" r="0" b="9525"/>
          <wp:wrapSquare wrapText="bothSides"/>
          <wp:docPr id="15" name="Imagen 15" descr="C:\Users\DS-DU21652X\Desktop\desarrollo-susten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-DU21652X\Desktop\desarrollo-sustentab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84" r="8696"/>
                  <a:stretch/>
                </pic:blipFill>
                <pic:spPr bwMode="auto">
                  <a:xfrm>
                    <a:off x="0" y="0"/>
                    <a:ext cx="1562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E263F" w14:textId="77777777" w:rsidR="002E4FF7" w:rsidRPr="00390080" w:rsidRDefault="002E4FF7" w:rsidP="002E4FF7">
    <w:pPr>
      <w:ind w:left="7371"/>
      <w:rPr>
        <w:b/>
      </w:rPr>
    </w:pPr>
  </w:p>
  <w:tbl>
    <w:tblPr>
      <w:tblStyle w:val="Tablaconcuadrcula"/>
      <w:tblW w:w="10834" w:type="dxa"/>
      <w:tblInd w:w="-6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834"/>
    </w:tblGrid>
    <w:tr w:rsidR="00C46856" w:rsidRPr="00390080" w14:paraId="25E7AB75" w14:textId="77777777" w:rsidTr="002E4FF7">
      <w:tc>
        <w:tcPr>
          <w:tcW w:w="10834" w:type="dxa"/>
        </w:tcPr>
        <w:p w14:paraId="661DF25C" w14:textId="77777777" w:rsidR="00C46856" w:rsidRPr="00390080" w:rsidRDefault="00C46856" w:rsidP="00C46856">
          <w:pPr>
            <w:tabs>
              <w:tab w:val="left" w:pos="8789"/>
            </w:tabs>
            <w:jc w:val="center"/>
            <w:rPr>
              <w:rFonts w:ascii="Book Antiqua" w:hAnsi="Book Antiqua" w:cs="Tahoma"/>
              <w:b/>
              <w:sz w:val="18"/>
              <w:szCs w:val="18"/>
            </w:rPr>
          </w:pPr>
        </w:p>
      </w:tc>
    </w:tr>
  </w:tbl>
  <w:p w14:paraId="43A980E5" w14:textId="77777777" w:rsidR="003F0E49" w:rsidRPr="00F7493A" w:rsidRDefault="003F0E49" w:rsidP="00C46856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B86"/>
    <w:multiLevelType w:val="hybridMultilevel"/>
    <w:tmpl w:val="22BA81DA"/>
    <w:lvl w:ilvl="0" w:tplc="080A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B3060F7"/>
    <w:multiLevelType w:val="hybridMultilevel"/>
    <w:tmpl w:val="263A0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04AD"/>
    <w:multiLevelType w:val="hybridMultilevel"/>
    <w:tmpl w:val="08945A64"/>
    <w:lvl w:ilvl="0" w:tplc="080A000F">
      <w:start w:val="1"/>
      <w:numFmt w:val="decimal"/>
      <w:lvlText w:val="%1."/>
      <w:lvlJc w:val="left"/>
      <w:pPr>
        <w:ind w:left="1131" w:hanging="360"/>
      </w:pPr>
    </w:lvl>
    <w:lvl w:ilvl="1" w:tplc="080A0019" w:tentative="1">
      <w:start w:val="1"/>
      <w:numFmt w:val="lowerLetter"/>
      <w:lvlText w:val="%2."/>
      <w:lvlJc w:val="left"/>
      <w:pPr>
        <w:ind w:left="1851" w:hanging="360"/>
      </w:pPr>
    </w:lvl>
    <w:lvl w:ilvl="2" w:tplc="080A001B" w:tentative="1">
      <w:start w:val="1"/>
      <w:numFmt w:val="lowerRoman"/>
      <w:lvlText w:val="%3."/>
      <w:lvlJc w:val="right"/>
      <w:pPr>
        <w:ind w:left="2571" w:hanging="180"/>
      </w:pPr>
    </w:lvl>
    <w:lvl w:ilvl="3" w:tplc="080A000F" w:tentative="1">
      <w:start w:val="1"/>
      <w:numFmt w:val="decimal"/>
      <w:lvlText w:val="%4."/>
      <w:lvlJc w:val="left"/>
      <w:pPr>
        <w:ind w:left="3291" w:hanging="360"/>
      </w:pPr>
    </w:lvl>
    <w:lvl w:ilvl="4" w:tplc="080A0019" w:tentative="1">
      <w:start w:val="1"/>
      <w:numFmt w:val="lowerLetter"/>
      <w:lvlText w:val="%5."/>
      <w:lvlJc w:val="left"/>
      <w:pPr>
        <w:ind w:left="4011" w:hanging="360"/>
      </w:pPr>
    </w:lvl>
    <w:lvl w:ilvl="5" w:tplc="080A001B" w:tentative="1">
      <w:start w:val="1"/>
      <w:numFmt w:val="lowerRoman"/>
      <w:lvlText w:val="%6."/>
      <w:lvlJc w:val="right"/>
      <w:pPr>
        <w:ind w:left="4731" w:hanging="180"/>
      </w:pPr>
    </w:lvl>
    <w:lvl w:ilvl="6" w:tplc="080A000F" w:tentative="1">
      <w:start w:val="1"/>
      <w:numFmt w:val="decimal"/>
      <w:lvlText w:val="%7."/>
      <w:lvlJc w:val="left"/>
      <w:pPr>
        <w:ind w:left="5451" w:hanging="360"/>
      </w:pPr>
    </w:lvl>
    <w:lvl w:ilvl="7" w:tplc="080A0019" w:tentative="1">
      <w:start w:val="1"/>
      <w:numFmt w:val="lowerLetter"/>
      <w:lvlText w:val="%8."/>
      <w:lvlJc w:val="left"/>
      <w:pPr>
        <w:ind w:left="6171" w:hanging="360"/>
      </w:pPr>
    </w:lvl>
    <w:lvl w:ilvl="8" w:tplc="08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164E75F7"/>
    <w:multiLevelType w:val="hybridMultilevel"/>
    <w:tmpl w:val="8DD4A258"/>
    <w:lvl w:ilvl="0" w:tplc="1A08FE1E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1" w:hanging="360"/>
      </w:pPr>
    </w:lvl>
    <w:lvl w:ilvl="2" w:tplc="080A001B" w:tentative="1">
      <w:start w:val="1"/>
      <w:numFmt w:val="lowerRoman"/>
      <w:lvlText w:val="%3."/>
      <w:lvlJc w:val="right"/>
      <w:pPr>
        <w:ind w:left="2931" w:hanging="180"/>
      </w:pPr>
    </w:lvl>
    <w:lvl w:ilvl="3" w:tplc="080A000F" w:tentative="1">
      <w:start w:val="1"/>
      <w:numFmt w:val="decimal"/>
      <w:lvlText w:val="%4."/>
      <w:lvlJc w:val="left"/>
      <w:pPr>
        <w:ind w:left="3651" w:hanging="360"/>
      </w:pPr>
    </w:lvl>
    <w:lvl w:ilvl="4" w:tplc="080A0019" w:tentative="1">
      <w:start w:val="1"/>
      <w:numFmt w:val="lowerLetter"/>
      <w:lvlText w:val="%5."/>
      <w:lvlJc w:val="left"/>
      <w:pPr>
        <w:ind w:left="4371" w:hanging="360"/>
      </w:pPr>
    </w:lvl>
    <w:lvl w:ilvl="5" w:tplc="080A001B" w:tentative="1">
      <w:start w:val="1"/>
      <w:numFmt w:val="lowerRoman"/>
      <w:lvlText w:val="%6."/>
      <w:lvlJc w:val="right"/>
      <w:pPr>
        <w:ind w:left="5091" w:hanging="180"/>
      </w:pPr>
    </w:lvl>
    <w:lvl w:ilvl="6" w:tplc="080A000F" w:tentative="1">
      <w:start w:val="1"/>
      <w:numFmt w:val="decimal"/>
      <w:lvlText w:val="%7."/>
      <w:lvlJc w:val="left"/>
      <w:pPr>
        <w:ind w:left="5811" w:hanging="360"/>
      </w:pPr>
    </w:lvl>
    <w:lvl w:ilvl="7" w:tplc="080A0019" w:tentative="1">
      <w:start w:val="1"/>
      <w:numFmt w:val="lowerLetter"/>
      <w:lvlText w:val="%8."/>
      <w:lvlJc w:val="left"/>
      <w:pPr>
        <w:ind w:left="6531" w:hanging="360"/>
      </w:pPr>
    </w:lvl>
    <w:lvl w:ilvl="8" w:tplc="08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235B00F1"/>
    <w:multiLevelType w:val="hybridMultilevel"/>
    <w:tmpl w:val="D4E2A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5478"/>
    <w:multiLevelType w:val="hybridMultilevel"/>
    <w:tmpl w:val="B058C090"/>
    <w:lvl w:ilvl="0" w:tplc="0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68B"/>
    <w:multiLevelType w:val="hybridMultilevel"/>
    <w:tmpl w:val="6658BE6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70820FA"/>
    <w:multiLevelType w:val="hybridMultilevel"/>
    <w:tmpl w:val="8A4CF8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E65DE"/>
    <w:multiLevelType w:val="hybridMultilevel"/>
    <w:tmpl w:val="93B4E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43EA"/>
    <w:multiLevelType w:val="singleLevel"/>
    <w:tmpl w:val="60EA7ABE"/>
    <w:lvl w:ilvl="0">
      <w:start w:val="1"/>
      <w:numFmt w:val="lowerLetter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</w:abstractNum>
  <w:abstractNum w:abstractNumId="11" w15:restartNumberingAfterBreak="0">
    <w:nsid w:val="38AF53EE"/>
    <w:multiLevelType w:val="hybridMultilevel"/>
    <w:tmpl w:val="BF80222C"/>
    <w:lvl w:ilvl="0" w:tplc="42669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272A"/>
    <w:multiLevelType w:val="hybridMultilevel"/>
    <w:tmpl w:val="7D3CDA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18D0"/>
    <w:multiLevelType w:val="singleLevel"/>
    <w:tmpl w:val="446A174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4" w15:restartNumberingAfterBreak="0">
    <w:nsid w:val="4CB8650E"/>
    <w:multiLevelType w:val="hybridMultilevel"/>
    <w:tmpl w:val="D06A00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F020A"/>
    <w:multiLevelType w:val="hybridMultilevel"/>
    <w:tmpl w:val="CD3E4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36CF"/>
    <w:multiLevelType w:val="singleLevel"/>
    <w:tmpl w:val="A454C3A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7" w15:restartNumberingAfterBreak="0">
    <w:nsid w:val="74012D39"/>
    <w:multiLevelType w:val="hybridMultilevel"/>
    <w:tmpl w:val="D4E2A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E"/>
    <w:rsid w:val="000276BA"/>
    <w:rsid w:val="0004280D"/>
    <w:rsid w:val="00053E06"/>
    <w:rsid w:val="000650F4"/>
    <w:rsid w:val="00066DCF"/>
    <w:rsid w:val="00072340"/>
    <w:rsid w:val="00074B98"/>
    <w:rsid w:val="00075D32"/>
    <w:rsid w:val="000910B8"/>
    <w:rsid w:val="00093DEB"/>
    <w:rsid w:val="000A0478"/>
    <w:rsid w:val="000A4812"/>
    <w:rsid w:val="000B1BD3"/>
    <w:rsid w:val="000B2170"/>
    <w:rsid w:val="000B724C"/>
    <w:rsid w:val="000C3299"/>
    <w:rsid w:val="000D2A88"/>
    <w:rsid w:val="000E486E"/>
    <w:rsid w:val="000F3538"/>
    <w:rsid w:val="000F7825"/>
    <w:rsid w:val="00102543"/>
    <w:rsid w:val="001050E6"/>
    <w:rsid w:val="0012095F"/>
    <w:rsid w:val="00125AAB"/>
    <w:rsid w:val="00125BA7"/>
    <w:rsid w:val="00130BC5"/>
    <w:rsid w:val="00133F09"/>
    <w:rsid w:val="001344E3"/>
    <w:rsid w:val="00142C80"/>
    <w:rsid w:val="001460D3"/>
    <w:rsid w:val="00152616"/>
    <w:rsid w:val="00156372"/>
    <w:rsid w:val="00163CE7"/>
    <w:rsid w:val="00177AA8"/>
    <w:rsid w:val="00197BD5"/>
    <w:rsid w:val="001A010A"/>
    <w:rsid w:val="001A029E"/>
    <w:rsid w:val="001A3A09"/>
    <w:rsid w:val="001B5DFD"/>
    <w:rsid w:val="001B7C06"/>
    <w:rsid w:val="001D48DD"/>
    <w:rsid w:val="001E174C"/>
    <w:rsid w:val="001F0BAE"/>
    <w:rsid w:val="001F7A2A"/>
    <w:rsid w:val="00204D27"/>
    <w:rsid w:val="00234A73"/>
    <w:rsid w:val="0023657D"/>
    <w:rsid w:val="00242C83"/>
    <w:rsid w:val="002442C7"/>
    <w:rsid w:val="00251F76"/>
    <w:rsid w:val="00252006"/>
    <w:rsid w:val="00254985"/>
    <w:rsid w:val="0025660D"/>
    <w:rsid w:val="002670F8"/>
    <w:rsid w:val="002718E8"/>
    <w:rsid w:val="00272673"/>
    <w:rsid w:val="002903C4"/>
    <w:rsid w:val="00291A8E"/>
    <w:rsid w:val="00292B95"/>
    <w:rsid w:val="0029680C"/>
    <w:rsid w:val="00296856"/>
    <w:rsid w:val="002A0631"/>
    <w:rsid w:val="002A3944"/>
    <w:rsid w:val="002B39F5"/>
    <w:rsid w:val="002B5CED"/>
    <w:rsid w:val="002E4FF7"/>
    <w:rsid w:val="002E60B8"/>
    <w:rsid w:val="002F5764"/>
    <w:rsid w:val="00331DD7"/>
    <w:rsid w:val="003412BE"/>
    <w:rsid w:val="003538B6"/>
    <w:rsid w:val="00364F9E"/>
    <w:rsid w:val="00385DD6"/>
    <w:rsid w:val="00390080"/>
    <w:rsid w:val="00391467"/>
    <w:rsid w:val="003B616C"/>
    <w:rsid w:val="003C10B4"/>
    <w:rsid w:val="003D0862"/>
    <w:rsid w:val="003E4167"/>
    <w:rsid w:val="003F0E49"/>
    <w:rsid w:val="003F105A"/>
    <w:rsid w:val="00403FB2"/>
    <w:rsid w:val="00406B8F"/>
    <w:rsid w:val="00421787"/>
    <w:rsid w:val="00423ADE"/>
    <w:rsid w:val="004308C2"/>
    <w:rsid w:val="00430AA3"/>
    <w:rsid w:val="00431A04"/>
    <w:rsid w:val="00441B2E"/>
    <w:rsid w:val="00445A0E"/>
    <w:rsid w:val="0045463C"/>
    <w:rsid w:val="00454B4F"/>
    <w:rsid w:val="004644C4"/>
    <w:rsid w:val="00470111"/>
    <w:rsid w:val="00472A56"/>
    <w:rsid w:val="00473A95"/>
    <w:rsid w:val="00473EED"/>
    <w:rsid w:val="00474CFF"/>
    <w:rsid w:val="00476ECD"/>
    <w:rsid w:val="004949DA"/>
    <w:rsid w:val="004A3FBC"/>
    <w:rsid w:val="004A4F06"/>
    <w:rsid w:val="004B0D6A"/>
    <w:rsid w:val="004B1218"/>
    <w:rsid w:val="004B484B"/>
    <w:rsid w:val="004D1A62"/>
    <w:rsid w:val="004D533D"/>
    <w:rsid w:val="004D6E40"/>
    <w:rsid w:val="004E3DE0"/>
    <w:rsid w:val="004F356F"/>
    <w:rsid w:val="005051CE"/>
    <w:rsid w:val="005135D6"/>
    <w:rsid w:val="0051517E"/>
    <w:rsid w:val="0051626D"/>
    <w:rsid w:val="00516A38"/>
    <w:rsid w:val="00516D05"/>
    <w:rsid w:val="00517639"/>
    <w:rsid w:val="0052178C"/>
    <w:rsid w:val="0052740B"/>
    <w:rsid w:val="00527992"/>
    <w:rsid w:val="00536F92"/>
    <w:rsid w:val="00540246"/>
    <w:rsid w:val="00550FE5"/>
    <w:rsid w:val="00556B9F"/>
    <w:rsid w:val="00562E1E"/>
    <w:rsid w:val="00565D49"/>
    <w:rsid w:val="00576750"/>
    <w:rsid w:val="00580466"/>
    <w:rsid w:val="00583E20"/>
    <w:rsid w:val="00591D76"/>
    <w:rsid w:val="00592F55"/>
    <w:rsid w:val="005A0833"/>
    <w:rsid w:val="005B1CFF"/>
    <w:rsid w:val="005B40C9"/>
    <w:rsid w:val="005B4CA9"/>
    <w:rsid w:val="005C1462"/>
    <w:rsid w:val="005C6B0F"/>
    <w:rsid w:val="005D1544"/>
    <w:rsid w:val="005D1915"/>
    <w:rsid w:val="005E58AF"/>
    <w:rsid w:val="00603AF3"/>
    <w:rsid w:val="00605BEA"/>
    <w:rsid w:val="00606343"/>
    <w:rsid w:val="006170E3"/>
    <w:rsid w:val="00627A45"/>
    <w:rsid w:val="00627E8F"/>
    <w:rsid w:val="006343CB"/>
    <w:rsid w:val="0064164A"/>
    <w:rsid w:val="00680A31"/>
    <w:rsid w:val="006A057B"/>
    <w:rsid w:val="006D70A4"/>
    <w:rsid w:val="006E1C70"/>
    <w:rsid w:val="006E388B"/>
    <w:rsid w:val="006E59D5"/>
    <w:rsid w:val="006F7E51"/>
    <w:rsid w:val="00717010"/>
    <w:rsid w:val="00721F4A"/>
    <w:rsid w:val="00725534"/>
    <w:rsid w:val="00727EF9"/>
    <w:rsid w:val="007357E5"/>
    <w:rsid w:val="007444FA"/>
    <w:rsid w:val="00792F44"/>
    <w:rsid w:val="007A57D1"/>
    <w:rsid w:val="007B589C"/>
    <w:rsid w:val="007B5DDE"/>
    <w:rsid w:val="007D6369"/>
    <w:rsid w:val="007E4BEF"/>
    <w:rsid w:val="00801A66"/>
    <w:rsid w:val="008140AE"/>
    <w:rsid w:val="00824F9F"/>
    <w:rsid w:val="0083403A"/>
    <w:rsid w:val="00844A28"/>
    <w:rsid w:val="00844B85"/>
    <w:rsid w:val="00844C15"/>
    <w:rsid w:val="00846769"/>
    <w:rsid w:val="00863515"/>
    <w:rsid w:val="0087761F"/>
    <w:rsid w:val="008863B7"/>
    <w:rsid w:val="00886BF0"/>
    <w:rsid w:val="008A2413"/>
    <w:rsid w:val="008A2FAB"/>
    <w:rsid w:val="008C38B3"/>
    <w:rsid w:val="008C593E"/>
    <w:rsid w:val="008D009C"/>
    <w:rsid w:val="008D5B1C"/>
    <w:rsid w:val="008E41FA"/>
    <w:rsid w:val="008E7810"/>
    <w:rsid w:val="008F2376"/>
    <w:rsid w:val="008F4905"/>
    <w:rsid w:val="00907AC3"/>
    <w:rsid w:val="009232F9"/>
    <w:rsid w:val="00923B82"/>
    <w:rsid w:val="009245F7"/>
    <w:rsid w:val="00924B05"/>
    <w:rsid w:val="00926BDD"/>
    <w:rsid w:val="00946DA2"/>
    <w:rsid w:val="00956612"/>
    <w:rsid w:val="0097361C"/>
    <w:rsid w:val="00981FCF"/>
    <w:rsid w:val="009C2D83"/>
    <w:rsid w:val="009F3416"/>
    <w:rsid w:val="00A00B38"/>
    <w:rsid w:val="00A043D6"/>
    <w:rsid w:val="00A05BC4"/>
    <w:rsid w:val="00A0635D"/>
    <w:rsid w:val="00A22D00"/>
    <w:rsid w:val="00A41215"/>
    <w:rsid w:val="00A42A14"/>
    <w:rsid w:val="00A57C21"/>
    <w:rsid w:val="00A6631B"/>
    <w:rsid w:val="00A67542"/>
    <w:rsid w:val="00A7684F"/>
    <w:rsid w:val="00A91284"/>
    <w:rsid w:val="00A94331"/>
    <w:rsid w:val="00AA0AE8"/>
    <w:rsid w:val="00AA6C95"/>
    <w:rsid w:val="00AB7B24"/>
    <w:rsid w:val="00AD64EF"/>
    <w:rsid w:val="00AE0EC4"/>
    <w:rsid w:val="00B022A1"/>
    <w:rsid w:val="00B07751"/>
    <w:rsid w:val="00B32479"/>
    <w:rsid w:val="00B33359"/>
    <w:rsid w:val="00B46E8A"/>
    <w:rsid w:val="00BB53EE"/>
    <w:rsid w:val="00BC4422"/>
    <w:rsid w:val="00BE0AC2"/>
    <w:rsid w:val="00C0037A"/>
    <w:rsid w:val="00C04C8F"/>
    <w:rsid w:val="00C072C2"/>
    <w:rsid w:val="00C17478"/>
    <w:rsid w:val="00C2059F"/>
    <w:rsid w:val="00C225DC"/>
    <w:rsid w:val="00C32417"/>
    <w:rsid w:val="00C36F3A"/>
    <w:rsid w:val="00C46856"/>
    <w:rsid w:val="00C53FEA"/>
    <w:rsid w:val="00C56131"/>
    <w:rsid w:val="00C66FB4"/>
    <w:rsid w:val="00C725B3"/>
    <w:rsid w:val="00C7267B"/>
    <w:rsid w:val="00C82EF1"/>
    <w:rsid w:val="00C90878"/>
    <w:rsid w:val="00CA2930"/>
    <w:rsid w:val="00CA782B"/>
    <w:rsid w:val="00CC635A"/>
    <w:rsid w:val="00CD4DA0"/>
    <w:rsid w:val="00D01317"/>
    <w:rsid w:val="00D029EF"/>
    <w:rsid w:val="00D11A85"/>
    <w:rsid w:val="00D13C3E"/>
    <w:rsid w:val="00D35B05"/>
    <w:rsid w:val="00D44DBA"/>
    <w:rsid w:val="00D4556F"/>
    <w:rsid w:val="00D45693"/>
    <w:rsid w:val="00D51ECF"/>
    <w:rsid w:val="00D55E79"/>
    <w:rsid w:val="00D71466"/>
    <w:rsid w:val="00D722D9"/>
    <w:rsid w:val="00D74E6C"/>
    <w:rsid w:val="00DB185E"/>
    <w:rsid w:val="00DB7928"/>
    <w:rsid w:val="00DC0981"/>
    <w:rsid w:val="00DD54AE"/>
    <w:rsid w:val="00DF0C37"/>
    <w:rsid w:val="00E164DF"/>
    <w:rsid w:val="00E45833"/>
    <w:rsid w:val="00E470D0"/>
    <w:rsid w:val="00E53B68"/>
    <w:rsid w:val="00E60074"/>
    <w:rsid w:val="00E94EDD"/>
    <w:rsid w:val="00EA1C39"/>
    <w:rsid w:val="00EA362C"/>
    <w:rsid w:val="00EC5C33"/>
    <w:rsid w:val="00ED17F1"/>
    <w:rsid w:val="00F06D5A"/>
    <w:rsid w:val="00F1554A"/>
    <w:rsid w:val="00F2050A"/>
    <w:rsid w:val="00F23AC5"/>
    <w:rsid w:val="00F3110B"/>
    <w:rsid w:val="00F475FC"/>
    <w:rsid w:val="00F668FC"/>
    <w:rsid w:val="00F66BF9"/>
    <w:rsid w:val="00F7493A"/>
    <w:rsid w:val="00F74FE8"/>
    <w:rsid w:val="00F81626"/>
    <w:rsid w:val="00F83B00"/>
    <w:rsid w:val="00F84D8C"/>
    <w:rsid w:val="00F87B8A"/>
    <w:rsid w:val="00F90589"/>
    <w:rsid w:val="00F937EB"/>
    <w:rsid w:val="00F940AF"/>
    <w:rsid w:val="00F95FCC"/>
    <w:rsid w:val="00F973F6"/>
    <w:rsid w:val="00FA1CB0"/>
    <w:rsid w:val="00FA72CE"/>
    <w:rsid w:val="00FB1F84"/>
    <w:rsid w:val="00FD6109"/>
    <w:rsid w:val="00FE2CAD"/>
    <w:rsid w:val="00FF24D1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FA22"/>
  <w15:docId w15:val="{6C0CBF87-3C8B-447E-8A6D-D9C9171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0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05BC4"/>
    <w:pPr>
      <w:keepNext/>
      <w:tabs>
        <w:tab w:val="left" w:pos="8789"/>
      </w:tabs>
      <w:spacing w:before="120"/>
      <w:ind w:left="-567" w:right="567" w:firstLine="425"/>
      <w:jc w:val="center"/>
      <w:outlineLvl w:val="1"/>
    </w:pPr>
    <w:rPr>
      <w:rFonts w:ascii="Arial" w:eastAsia="Times New Roman" w:hAnsi="Arial"/>
      <w:b/>
      <w:spacing w:val="128"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1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517E"/>
  </w:style>
  <w:style w:type="paragraph" w:styleId="Piedepgina">
    <w:name w:val="footer"/>
    <w:basedOn w:val="Normal"/>
    <w:link w:val="PiedepginaCar"/>
    <w:uiPriority w:val="99"/>
    <w:unhideWhenUsed/>
    <w:rsid w:val="005151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17E"/>
  </w:style>
  <w:style w:type="table" w:styleId="Tablaconcuadrcula">
    <w:name w:val="Table Grid"/>
    <w:basedOn w:val="Tablanormal"/>
    <w:uiPriority w:val="59"/>
    <w:rsid w:val="0051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17E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5BC4"/>
    <w:pPr>
      <w:ind w:left="720"/>
      <w:contextualSpacing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A05BC4"/>
    <w:rPr>
      <w:rFonts w:ascii="Arial" w:eastAsia="Times New Roman" w:hAnsi="Arial" w:cs="Times New Roman"/>
      <w:b/>
      <w:spacing w:val="1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C38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23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805C-997A-43C8-B315-55842D10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Martha_Flores</dc:creator>
  <cp:lastModifiedBy>Full name</cp:lastModifiedBy>
  <cp:revision>16</cp:revision>
  <cp:lastPrinted>2019-02-13T21:12:00Z</cp:lastPrinted>
  <dcterms:created xsi:type="dcterms:W3CDTF">2019-02-28T18:14:00Z</dcterms:created>
  <dcterms:modified xsi:type="dcterms:W3CDTF">2020-02-14T22:09:00Z</dcterms:modified>
</cp:coreProperties>
</file>